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Allegato 3_Convenzione THE VISITING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CONVENZIONE VISITA SCUOLA INNOVATIVA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PER FORMAZIONE DOCENTI NEOASSUNTI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PREMESSO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Ai sensi D. M. 226/2022, i docenti che aspirano alla conferma in ruolo sono tenuti ad effettuare il periodo di formazione e prova;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Come previsto dalla nota ministeriale prot 65741 del 07.11.2023, punto 2,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domanda degli interessati, e per un massimo di 4.313 docenti saranno programmate, a cura degli Uffici Scolastici Regionali, visite in presenza di docenti neoassunti, singolarmente o organizzati in piccoli gruppi, presso le di accoglienza che si caratterizzano per una consolidata vocazione all’innovazione organizzativa e didattica. Le visite, per il loro carattere esperienziale di immersione nel quotidiano, dovranno essere capaci di suscitare motivazioni, interesse, desiderio di impegnarsi in azioni di ricerca e di miglioramento e sono finalizzate a favorire il confronto, il dialogo e il reciproco arricchimento”;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L’USR Campania, con la nota prot. 4719 del 24.01.2024 ha definito il piano attuativo regionale in materia di formazione e prova dei docenti neoassunti a.s. 2023/2024;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 Scuole ospitanti in ambito regionale, per la specificità dell’azione formativa da realizzare e per la contestualizzazione dell’esperienza nel percorso dedicato all’anno di formazione e di prova, sono individuate prioritariamente tra Poli formativi di ambito territoriale;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POLO FORMATIVO …………………………………………………………………Ambito N.…. con sede in   ..........................., d’ora in poi denominata “Scuola polo”, rappresentato dal Dirigente scolastico ...................................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L’ISTITUTIONE SCOLASTICA ……………………………………………………. - con sede in …………………..........................., d’ora in poi denominato “Scuola ospitante”, rappresentata dal Dirigente scolastico ....................................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Si conviene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ospitante ………………………………………………, si impegna ad accogliere a titolo gratuito presso la sua struttura n°…. docenti neoassunti in anno di prova su proposta del Polo formativo 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Ai fini e agli effetti delle note ministeriali e regionali richiamate in premessa, come definito dal Piano operativo regionale, le visite presso scuole innovative sostituiscono in parte i laboratori formativi di cui al D.M. 226 /2022;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Per ciascun docente neoassunto accolto dalla scuola ospitante, è predisposto un percorso formativo personalizzato, in coerenza con il Protocollo di visita definito dall’USR per l’organizzazione delle attività di visiting.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Il/i docente/i neoassunto/i e gli operatori scolastici della scuola ospitante condividono i seguenti compiti: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predisposizione dell’articolazione delle fasi della visita;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controllo della frequenza e dell’attuazione del percorso formativo personalizzato;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raccordo tra la visita di studio, le attività formative e l’esperienza didattica;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elaborazione di un report sull’esperienza svolta.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lo svolgimento della visita il/i docente neoassunto/i è tenuto/sono tenuti a: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svolgere le attività previste dal percorso formativo personalizzato;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rispettare le norme in materia di igiene, sicurezza e salute sui luoghi di lavoro, nonché tutte le disposizioni, istruzioni, prescrizioni, regolamenti interni, previsti a tale scopo;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mantenere la necessaria riservatezza e rispettare le norme in materia di privacy per quanto attiene ai dati, informazioni o conoscenze in merito a processi produttivi e prodotti, acquisiti durante lo svolgimento dell’attività formativa;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seguire le indicazioni del Dirigente scolastico e/ delle figure di sistema e fare riferimento ad essi per qualsiasi esigenza di tipo organizzativo o altre evenienze;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rispettare gli obblighi di cui al D.lgs. 81/2008, art. 20.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soggetto ospitante si impegna 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garantire al beneficiario/ai beneficiari del percorso, l’assistenza e la formazione necessarie al buon esito della visita, nonché la dichiarazione dell’avvenuto svolgimento della visita;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presente convenzione decorre dalla data sottoindicata e dura fino all’espletamento della visita definita da ciascun percorso formativo personalizzato presso la scuola ospitante.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407e"/>
          <w:sz w:val="24"/>
          <w:szCs w:val="24"/>
          <w:u w:val="none"/>
          <w:shd w:fill="auto" w:val="clear"/>
          <w:vertAlign w:val="baseline"/>
          <w:rtl w:val="0"/>
        </w:rPr>
        <w:t xml:space="preserve">Art.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L’azione formativa di cui alla presente convenzione non prevede oneri a carico dell’amministrazione scolastica.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                        ………………………………………………………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scolastico                                                                                      Dirigente scolastico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Polo formativo                                                                                             Scuola ospitante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