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2.00000000000003" w:lineRule="auto"/>
        <w:ind w:left="38" w:firstLine="0"/>
        <w:jc w:val="center"/>
        <w:rPr>
          <w:color w:val="002060"/>
          <w:sz w:val="14"/>
          <w:szCs w:val="14"/>
        </w:rPr>
      </w:pPr>
      <w:r w:rsidDel="00000000" w:rsidR="00000000" w:rsidRPr="00000000">
        <w:rPr>
          <w:color w:val="002060"/>
          <w:sz w:val="14"/>
          <w:szCs w:val="14"/>
          <w:rtl w:val="0"/>
        </w:rPr>
        <w:t xml:space="preserve">INTESTAZIONE </w:t>
      </w:r>
    </w:p>
    <w:p w:rsidR="00000000" w:rsidDel="00000000" w:rsidP="00000000" w:rsidRDefault="00000000" w:rsidRPr="00000000" w14:paraId="00000002">
      <w:pPr>
        <w:spacing w:line="252.00000000000003" w:lineRule="auto"/>
        <w:ind w:left="38" w:firstLine="0"/>
        <w:jc w:val="center"/>
        <w:rPr>
          <w:color w:val="002060"/>
          <w:sz w:val="14"/>
          <w:szCs w:val="14"/>
        </w:rPr>
      </w:pPr>
      <w:r w:rsidDel="00000000" w:rsidR="00000000" w:rsidRPr="00000000">
        <w:rPr>
          <w:color w:val="002060"/>
          <w:sz w:val="14"/>
          <w:szCs w:val="14"/>
          <w:rtl w:val="0"/>
        </w:rPr>
        <w:t xml:space="preserve">ISTITUZIONE SCOLASTICA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Prot.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Attestato di Partecipazione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attesta che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Docente neoassunto ______________________________________________________________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433" w:tblpY="25"/>
        <w:tblW w:w="14567.0" w:type="dxa"/>
        <w:jc w:val="left"/>
        <w:tblLayout w:type="fixed"/>
        <w:tblLook w:val="0000"/>
      </w:tblPr>
      <w:tblGrid>
        <w:gridCol w:w="14567"/>
        <w:tblGridChange w:id="0">
          <w:tblGrid>
            <w:gridCol w:w="14567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ha partecipato nel corrente a.s. 2023/24 alle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VISITE DI STUDIO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di cui alla nota MIM. prot. 65741 del 07.11.2023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che hanno avuto luogo presso _____________________________________________, nei giorni ____________ </w:t>
            </w:r>
          </w:p>
          <w:p w:rsidR="00000000" w:rsidDel="00000000" w:rsidP="00000000" w:rsidRDefault="00000000" w:rsidRPr="00000000" w14:paraId="00000010">
            <w:pPr>
              <w:spacing w:before="36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ARTICOLAZIONE DEL PERCORSO PER OGNI VISITA</w:t>
      </w:r>
    </w:p>
    <w:tbl>
      <w:tblPr>
        <w:tblStyle w:val="Table2"/>
        <w:tblW w:w="8800.0" w:type="dxa"/>
        <w:jc w:val="center"/>
        <w:tblLayout w:type="fixed"/>
        <w:tblLook w:val="0400"/>
      </w:tblPr>
      <w:tblGrid>
        <w:gridCol w:w="1984"/>
        <w:gridCol w:w="1692"/>
        <w:gridCol w:w="2977"/>
        <w:gridCol w:w="2147"/>
        <w:tblGridChange w:id="0">
          <w:tblGrid>
            <w:gridCol w:w="1984"/>
            <w:gridCol w:w="1692"/>
            <w:gridCol w:w="2977"/>
            <w:gridCol w:w="2147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bfff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Accoglienza del docente Conductor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Presentazione della scuola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e2f3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Conoscenza del contesto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5f5f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Osservazione didattica riferita all’area tematica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…………………………….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1eff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Focus e rielaborazione dell’esperienza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360" w:lineRule="auto"/>
        <w:jc w:val="center"/>
        <w:rPr>
          <w:rFonts w:ascii="Times New Roman" w:cs="Times New Roman" w:eastAsia="Times New Roman" w:hAnsi="Times New Roman"/>
          <w:smallCap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PER UN TOTALE COMPLESSIVO DI N. …. ORE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8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24">
      <w:pPr>
        <w:tabs>
          <w:tab w:val="left" w:leader="none" w:pos="1635"/>
        </w:tabs>
        <w:jc w:val="both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